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ketoldalu-ragasztoszalag-hu.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ketoldalu-ragasztoszalag-hu.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ketoldalu-ragasztoszalag-hu.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ketoldalu-ragasztoszalag-hu.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ketoldalu-ragasztoszalag-hu.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ketoldalu-ragasztoszalag-hu.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ketoldalu-ragasztoszalag-hu.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ketoldalu-ragasztoszalag-hu.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ketoldalu-ragasztoszalag-hu.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ketoldalu-ragasztoszalag-hu.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ketoldalu-ragasztoszalag-hu.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ketoldalu-ragasztoszalag-hu.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